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577B73" w:rsidRPr="009954D5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  <w:r w:rsidR="004D26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187052">
        <w:rPr>
          <w:rFonts w:ascii="Times New Roman" w:eastAsia="Times New Roman" w:hAnsi="Times New Roman" w:cs="Times New Roman"/>
          <w:i/>
          <w:sz w:val="24"/>
          <w:szCs w:val="24"/>
        </w:rPr>
        <w:t xml:space="preserve">Измерительные приборы 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87052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4D6F22" w:rsidRPr="000E788E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E117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A774C" w:rsidRPr="003A774C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13.01.2022</w:t>
      </w:r>
      <w:r w:rsidR="00324F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324F42" w:rsidRPr="000E788E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20.01.2022</w:t>
      </w:r>
      <w:r w:rsidR="000E788E">
        <w:rPr>
          <w:rFonts w:ascii="Times New Roman" w:eastAsia="Times New Roman" w:hAnsi="Times New Roman" w:cs="Times New Roman"/>
          <w:i/>
          <w:sz w:val="24"/>
          <w:szCs w:val="24"/>
        </w:rPr>
        <w:t>, 27.01.2022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093"/>
        <w:gridCol w:w="2551"/>
        <w:gridCol w:w="5670"/>
        <w:gridCol w:w="4536"/>
      </w:tblGrid>
      <w:tr w:rsidR="00E25C96" w:rsidRPr="004D6F22" w:rsidTr="00876B35">
        <w:trPr>
          <w:trHeight w:val="1426"/>
        </w:trPr>
        <w:tc>
          <w:tcPr>
            <w:tcW w:w="2093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551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670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536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F4C76" w:rsidRPr="004D6F22" w:rsidTr="00060222">
        <w:trPr>
          <w:trHeight w:val="822"/>
        </w:trPr>
        <w:tc>
          <w:tcPr>
            <w:tcW w:w="2093" w:type="dxa"/>
            <w:vAlign w:val="center"/>
          </w:tcPr>
          <w:p w:rsidR="006F7B7B" w:rsidRPr="0000501E" w:rsidRDefault="006F7B7B" w:rsidP="006F7B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9030</w:t>
            </w:r>
            <w:r w:rsidR="003B684D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 w:rsidR="009776C6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B684D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9776C6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684D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F4C76" w:rsidRPr="0000501E" w:rsidRDefault="003B684D" w:rsidP="009776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7B7B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риборы и аппаратура для обнаружения или измерения ионизирующих излучений</w:t>
            </w:r>
          </w:p>
        </w:tc>
        <w:tc>
          <w:tcPr>
            <w:tcW w:w="2551" w:type="dxa"/>
            <w:vAlign w:val="center"/>
          </w:tcPr>
          <w:p w:rsidR="001F4C76" w:rsidRPr="0000501E" w:rsidRDefault="006F7B7B" w:rsidP="0057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26.51.41</w:t>
            </w:r>
          </w:p>
          <w:p w:rsidR="006F7B7B" w:rsidRPr="0000501E" w:rsidRDefault="00100F6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Приборы и аппаратура для обнаружения или измерения ионизирующих излучений</w:t>
            </w:r>
          </w:p>
        </w:tc>
        <w:tc>
          <w:tcPr>
            <w:tcW w:w="5670" w:type="dxa"/>
            <w:vAlign w:val="center"/>
          </w:tcPr>
          <w:p w:rsidR="00DB7D38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юридическог</w:t>
            </w:r>
            <w:r w:rsidR="000A04E0"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лица - налогового резидента государства 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- члена технической документации, включая 3D модели для производства, модернизации и развития соответствующей пр</w:t>
            </w:r>
            <w:r w:rsidR="000A04E0"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одукции, на срок не менее 5 лет и прав на нее;</w:t>
            </w:r>
          </w:p>
          <w:p w:rsidR="00B716E6" w:rsidRPr="000A04E0" w:rsidRDefault="00B716E6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D38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на </w:t>
            </w:r>
            <w:r w:rsidRPr="009D1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</w:t>
            </w:r>
            <w:r w:rsidR="00181325"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одного из </w:t>
            </w:r>
            <w:r w:rsidRPr="0000501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D104B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</w:t>
            </w:r>
            <w:r w:rsidR="009D13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</w:t>
            </w:r>
            <w:r w:rsidR="009D132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сервисных центров, упол</w:t>
            </w:r>
            <w:r w:rsidR="000A04E0"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номоченных осуществлять ремонт, 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и по</w:t>
            </w:r>
            <w:r w:rsidR="000A04E0"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стгарантийное обслуживание продукции;</w:t>
            </w:r>
          </w:p>
          <w:p w:rsidR="00B716E6" w:rsidRPr="000A04E0" w:rsidRDefault="00B716E6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C76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структуре</w:t>
            </w:r>
            <w:r w:rsidR="00C13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производителя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конструкторск</w:t>
            </w:r>
            <w:r w:rsidR="000A04E0"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о-технологических подразделений,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подразделений электронной схемотехники и программно-технического обеспечения, подразделений компетентных в области измерения ядерных излучений и моделирова</w:t>
            </w:r>
            <w:r w:rsidR="000A04E0"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>ния ядерно-физических процессов,</w:t>
            </w: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</w:t>
            </w:r>
            <w:r w:rsidR="000A04E0">
              <w:rPr>
                <w:rFonts w:ascii="Times New Roman" w:eastAsia="Calibri" w:hAnsi="Times New Roman" w:cs="Times New Roman"/>
                <w:sz w:val="24"/>
                <w:szCs w:val="24"/>
              </w:rPr>
              <w:t>же метрологического обеспечения;</w:t>
            </w:r>
          </w:p>
          <w:p w:rsidR="00B716E6" w:rsidRPr="000A04E0" w:rsidRDefault="00B716E6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D38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4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 производителя структурных подразделений, отвечающих за проведение испытаний, проверку качества и безопасности произведенной продукции в течение гарантийного 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>срока хранения;</w:t>
            </w:r>
          </w:p>
          <w:p w:rsidR="00B716E6" w:rsidRPr="00876B35" w:rsidRDefault="00B716E6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D38" w:rsidRDefault="00876B35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B71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r w:rsidR="00C13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производителя </w:t>
            </w:r>
            <w:r w:rsidR="00DB7D38"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разрешительных документов </w:t>
            </w:r>
            <w:r w:rsidR="00C1316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DB7D38"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 осущес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твления деятельности в области </w:t>
            </w:r>
            <w:r w:rsidR="00DB7D38"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атомной энергии и ис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>точников ионизирующе</w:t>
            </w:r>
            <w:r w:rsidR="0018132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излучения;</w:t>
            </w:r>
          </w:p>
          <w:p w:rsidR="00B716E6" w:rsidRPr="00876B35" w:rsidRDefault="00B716E6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D38" w:rsidRPr="00876B35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 территори</w:t>
            </w:r>
            <w:r w:rsidR="00876B35"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государств-членов следующих 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>операций:</w:t>
            </w:r>
          </w:p>
          <w:p w:rsidR="00DB7D38" w:rsidRPr="00876B35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или использован</w:t>
            </w:r>
            <w:r w:rsidR="00876B35"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>ие произведенных на территории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государств-членов детекторов яд</w:t>
            </w:r>
            <w:r w:rsidR="00876B35"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ерных измерений (при наличии в </w:t>
            </w:r>
            <w:r w:rsidRPr="00876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конструкции);</w:t>
            </w:r>
          </w:p>
          <w:p w:rsidR="00DB7D38" w:rsidRPr="00820497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или использование </w:t>
            </w:r>
            <w:r w:rsidR="002C6F94"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произведенных на территории государств-члено</w:t>
            </w:r>
            <w:r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>в источников ионизирующего излучения (при</w:t>
            </w:r>
            <w:r w:rsidR="002C6F94"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наличии в </w:t>
            </w:r>
            <w:r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конструкции);</w:t>
            </w:r>
          </w:p>
          <w:p w:rsidR="00DB7D38" w:rsidRPr="00820497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>заготовительная (лазерный и механический раскрой деталей, литье из свинца и пластмасс, ш</w:t>
            </w:r>
            <w:r w:rsidR="002C6F94"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>тамповка, юбка, пробивка) в соот</w:t>
            </w:r>
            <w:r w:rsidRPr="00820497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документацией:</w:t>
            </w:r>
          </w:p>
          <w:p w:rsidR="00DB7D38" w:rsidRPr="00201564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и изготовление деталей </w:t>
            </w:r>
            <w:r w:rsidR="00201564" w:rsidRPr="00201564">
              <w:rPr>
                <w:rFonts w:ascii="Times New Roman" w:eastAsia="Calibri" w:hAnsi="Times New Roman" w:cs="Times New Roman"/>
                <w:sz w:val="24"/>
                <w:szCs w:val="24"/>
              </w:rPr>
              <w:t>с применением технологии быстрого</w:t>
            </w:r>
            <w:r w:rsidRPr="00201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прототипирования (3D печать) (при наличии в документации);</w:t>
            </w:r>
          </w:p>
          <w:p w:rsidR="00DB7D38" w:rsidRPr="003746B8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6B8">
              <w:rPr>
                <w:rFonts w:ascii="Times New Roman" w:eastAsia="Calibri" w:hAnsi="Times New Roman" w:cs="Times New Roman"/>
                <w:sz w:val="24"/>
                <w:szCs w:val="24"/>
              </w:rPr>
              <w:t>сварка;</w:t>
            </w:r>
          </w:p>
          <w:p w:rsidR="003746B8" w:rsidRPr="003746B8" w:rsidRDefault="003746B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6B8">
              <w:rPr>
                <w:rFonts w:ascii="Times New Roman" w:eastAsia="Calibri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DB7D38" w:rsidRPr="00AF0AFE" w:rsidRDefault="00AC59A7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B7D38" w:rsidRPr="00AF0AFE">
              <w:rPr>
                <w:rFonts w:ascii="Times New Roman" w:eastAsia="Calibri" w:hAnsi="Times New Roman" w:cs="Times New Roman"/>
                <w:sz w:val="24"/>
                <w:szCs w:val="24"/>
              </w:rPr>
              <w:t>еханическая обработка деталей (токарная, фрезерная,</w:t>
            </w:r>
            <w:r w:rsidR="00AF0AFE" w:rsidRPr="00AF0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слесарная, прессовочная и др.);</w:t>
            </w:r>
          </w:p>
          <w:p w:rsidR="00DB7D38" w:rsidRPr="00BA269E" w:rsidRDefault="00ED34E2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4E2">
              <w:rPr>
                <w:rFonts w:ascii="Times New Roman" w:eastAsia="Calibri" w:hAnsi="Times New Roman" w:cs="Times New Roman"/>
                <w:sz w:val="24"/>
                <w:szCs w:val="24"/>
              </w:rPr>
              <w:t>сборка узлов и д</w:t>
            </w:r>
            <w:r w:rsidR="00DB7D38" w:rsidRPr="00ED3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еталей (блоков детектирования, </w:t>
            </w:r>
            <w:r w:rsidR="00DB7D38" w:rsidRPr="00CD0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блоков защиты, трансформаторов, защитных и светозащитных </w:t>
            </w:r>
            <w:r w:rsidR="00DB7D38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пленок, фильтров питания);</w:t>
            </w:r>
          </w:p>
          <w:p w:rsidR="00DB7D38" w:rsidRPr="00BA269E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защитных многослойных покрытий с применением гальванического, полимерного, крас</w:t>
            </w:r>
            <w:r w:rsidR="00C37820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очного и тонкопленочного покрыт</w:t>
            </w: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ий, а также </w:t>
            </w:r>
            <w:r w:rsidR="00CD0322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монтаж и настройка </w:t>
            </w: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деталей и узлов;</w:t>
            </w:r>
          </w:p>
          <w:p w:rsidR="00DB7D38" w:rsidRPr="00BA269E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монтаж и настройка печатных плат (при наличии и документации);</w:t>
            </w:r>
          </w:p>
          <w:p w:rsidR="00DB7D38" w:rsidRPr="00BA269E" w:rsidRDefault="00CD0322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монтаж узлов и деталей</w:t>
            </w:r>
            <w:r w:rsidR="00DB7D38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(кабелей, соединителей и электронных блоков, в т .ч. межблочный монтаж);</w:t>
            </w:r>
          </w:p>
          <w:p w:rsidR="00DB7D38" w:rsidRPr="00BA269E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регулировка узлов, блоков, приборов и компле</w:t>
            </w:r>
            <w:r w:rsidR="004A61FD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ксов включая настройку. Программирование, тест</w:t>
            </w:r>
            <w:r w:rsidR="00446FEF">
              <w:rPr>
                <w:rFonts w:ascii="Times New Roman" w:eastAsia="Calibri" w:hAnsi="Times New Roman" w:cs="Times New Roman"/>
                <w:sz w:val="24"/>
                <w:szCs w:val="24"/>
              </w:rPr>
              <w:t>ирование,</w:t>
            </w: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градуировочных и калибровочных работ,</w:t>
            </w:r>
            <w:r w:rsidR="004A61FD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приработку и первичную поверку;</w:t>
            </w:r>
          </w:p>
          <w:p w:rsidR="00DB7D38" w:rsidRPr="00BA269E" w:rsidRDefault="00DB7D38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сборка готовых изделий (оборудования для ядерных изме</w:t>
            </w:r>
            <w:r w:rsidR="004A61FD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рений и радиационного контроля);</w:t>
            </w:r>
          </w:p>
          <w:p w:rsidR="004A61FD" w:rsidRPr="00BA269E" w:rsidRDefault="004A61FD" w:rsidP="00AC59A7">
            <w:pPr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упаковки;</w:t>
            </w:r>
          </w:p>
          <w:p w:rsidR="00DB7D38" w:rsidRPr="004D6F22" w:rsidRDefault="00DB7D38" w:rsidP="00446FEF">
            <w:pPr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испытани</w:t>
            </w:r>
            <w:r w:rsidR="00446FEF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различные виды воздействия (механические, </w:t>
            </w:r>
            <w:r w:rsidR="00BA269E"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климатические, электрические, электромагнитные, </w:t>
            </w:r>
            <w:r w:rsidRPr="00BA26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радиационные), а также исследовательские. приемочные, периодические, приемо-сдаточные.</w:t>
            </w:r>
          </w:p>
        </w:tc>
        <w:tc>
          <w:tcPr>
            <w:tcW w:w="4536" w:type="dxa"/>
          </w:tcPr>
          <w:p w:rsidR="008809F0" w:rsidRDefault="008809F0" w:rsidP="0006022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716E6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F4C76" w:rsidRPr="00060222" w:rsidRDefault="00060222" w:rsidP="0006022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2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13.01.2022</w:t>
            </w:r>
          </w:p>
          <w:p w:rsidR="00060222" w:rsidRDefault="00060222" w:rsidP="0006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222">
              <w:rPr>
                <w:rFonts w:ascii="Times New Roman" w:eastAsia="Calibri" w:hAnsi="Times New Roman" w:cs="Times New Roman"/>
                <w:sz w:val="24"/>
                <w:szCs w:val="24"/>
              </w:rPr>
              <w:t>РБ - «АТОМТЕХ»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расширить код и изменить наименование в соотв. с ТН ВЭД ЕАЭС</w:t>
            </w:r>
          </w:p>
          <w:p w:rsidR="00F96DF2" w:rsidRPr="007D4398" w:rsidRDefault="007D4398" w:rsidP="0006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резерв</w:t>
            </w:r>
          </w:p>
          <w:p w:rsidR="007D4398" w:rsidRPr="009776C6" w:rsidRDefault="007D4398" w:rsidP="0006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СОП</w:t>
            </w:r>
            <w:r w:rsidR="00E919BC">
              <w:rPr>
                <w:rFonts w:ascii="Times New Roman" w:eastAsia="Calibri" w:hAnsi="Times New Roman" w:cs="Times New Roman"/>
                <w:sz w:val="24"/>
                <w:szCs w:val="24"/>
              </w:rPr>
              <w:t>, МИИР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изменить формулировку про сервисные центры,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добавить «одного из»</w:t>
            </w:r>
          </w:p>
          <w:p w:rsidR="00AA16A4" w:rsidRDefault="00AA16A4" w:rsidP="0006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 предложение СОП</w:t>
            </w:r>
          </w:p>
          <w:p w:rsidR="0000501E" w:rsidRDefault="0000501E" w:rsidP="0006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01E" w:rsidRDefault="0000501E" w:rsidP="0006022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00501E" w:rsidRPr="00172C52" w:rsidRDefault="00172C52" w:rsidP="000602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- </w:t>
            </w:r>
            <w:r w:rsidRPr="001132C4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</w:tr>
      <w:tr w:rsidR="001F4C76" w:rsidRPr="004D6F22" w:rsidTr="004118FD">
        <w:trPr>
          <w:trHeight w:val="332"/>
        </w:trPr>
        <w:tc>
          <w:tcPr>
            <w:tcW w:w="2093" w:type="dxa"/>
            <w:shd w:val="clear" w:color="auto" w:fill="FFFFFF" w:themeFill="background1"/>
          </w:tcPr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9030</w:t>
            </w:r>
          </w:p>
          <w:p w:rsidR="00060222" w:rsidRPr="004118FD" w:rsidRDefault="001F4C76" w:rsidP="004118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4C76">
              <w:rPr>
                <w:rStyle w:val="210"/>
                <w:rFonts w:eastAsiaTheme="minorEastAsia"/>
                <w:sz w:val="24"/>
                <w:szCs w:val="24"/>
              </w:rPr>
              <w:t>Осциллоскопы, анализаторы спектра, прочие приборы и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аппаратура для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измерения или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контроля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электрических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величин. кроме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измерительных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приборов товарной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позиции 9028.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приборы и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аппаратура для обнаружения или измерения альфа-, бета-, гамма-, рентгеновского, космического или прочих</w:t>
            </w:r>
            <w:r w:rsidRPr="001F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ионизирующих излучений</w:t>
            </w:r>
          </w:p>
        </w:tc>
        <w:tc>
          <w:tcPr>
            <w:tcW w:w="2551" w:type="dxa"/>
            <w:shd w:val="clear" w:color="auto" w:fill="FFFFFF" w:themeFill="background1"/>
          </w:tcPr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26.51.42</w:t>
            </w: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Осциллоскопы</w:t>
            </w:r>
            <w:r w:rsidRPr="001F4C76">
              <w:rPr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sz w:val="24"/>
                <w:szCs w:val="24"/>
              </w:rPr>
              <w:t>и осциллографы</w:t>
            </w:r>
            <w:r w:rsidRPr="001F4C76">
              <w:rPr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sz w:val="24"/>
                <w:szCs w:val="24"/>
              </w:rPr>
              <w:t>электронно-лучевые</w:t>
            </w: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26.51.43</w:t>
            </w: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060222">
              <w:rPr>
                <w:rStyle w:val="210"/>
                <w:sz w:val="24"/>
                <w:szCs w:val="24"/>
              </w:rPr>
              <w:t>Приборы для</w:t>
            </w:r>
            <w:r w:rsidRPr="00060222">
              <w:rPr>
                <w:sz w:val="24"/>
                <w:szCs w:val="24"/>
              </w:rPr>
              <w:t xml:space="preserve"> </w:t>
            </w:r>
            <w:r w:rsidRPr="00060222">
              <w:rPr>
                <w:rStyle w:val="210"/>
                <w:sz w:val="24"/>
                <w:szCs w:val="24"/>
              </w:rPr>
              <w:t>измерения</w:t>
            </w:r>
            <w:r w:rsidRPr="00060222">
              <w:rPr>
                <w:sz w:val="24"/>
                <w:szCs w:val="24"/>
              </w:rPr>
              <w:t xml:space="preserve"> </w:t>
            </w:r>
            <w:r w:rsidRPr="00060222">
              <w:rPr>
                <w:rStyle w:val="210"/>
                <w:sz w:val="24"/>
                <w:szCs w:val="24"/>
              </w:rPr>
              <w:t>электрических</w:t>
            </w:r>
            <w:r w:rsidRPr="00060222">
              <w:rPr>
                <w:sz w:val="24"/>
                <w:szCs w:val="24"/>
              </w:rPr>
              <w:t xml:space="preserve"> </w:t>
            </w:r>
            <w:r w:rsidRPr="00060222">
              <w:rPr>
                <w:rStyle w:val="210"/>
                <w:sz w:val="24"/>
                <w:szCs w:val="24"/>
              </w:rPr>
              <w:t>величин без</w:t>
            </w:r>
            <w:r w:rsidRPr="00060222">
              <w:rPr>
                <w:sz w:val="24"/>
                <w:szCs w:val="24"/>
              </w:rPr>
              <w:t xml:space="preserve"> </w:t>
            </w:r>
            <w:r w:rsidRPr="00060222">
              <w:rPr>
                <w:rStyle w:val="210"/>
                <w:sz w:val="24"/>
                <w:szCs w:val="24"/>
              </w:rPr>
              <w:t>записывающего</w:t>
            </w:r>
            <w:r w:rsidRPr="00060222">
              <w:rPr>
                <w:sz w:val="24"/>
                <w:szCs w:val="24"/>
              </w:rPr>
              <w:t xml:space="preserve"> </w:t>
            </w:r>
            <w:r w:rsidRPr="00060222">
              <w:rPr>
                <w:rStyle w:val="210"/>
                <w:sz w:val="24"/>
                <w:szCs w:val="24"/>
              </w:rPr>
              <w:t>устройства</w:t>
            </w: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26.51.45</w:t>
            </w:r>
          </w:p>
          <w:p w:rsidR="001F4C76" w:rsidRPr="001F4C76" w:rsidRDefault="001F4C76" w:rsidP="00FF18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C76">
              <w:rPr>
                <w:rStyle w:val="210"/>
                <w:rFonts w:eastAsiaTheme="minorEastAsia"/>
                <w:sz w:val="24"/>
                <w:szCs w:val="24"/>
              </w:rPr>
              <w:t>Приборы и аппаратур</w:t>
            </w:r>
            <w:r w:rsidRPr="001F4C76">
              <w:rPr>
                <w:rStyle w:val="210"/>
                <w:rFonts w:eastAsia="Arial Unicode MS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rFonts w:eastAsiaTheme="minorEastAsia"/>
                <w:sz w:val="24"/>
                <w:szCs w:val="24"/>
              </w:rPr>
              <w:t>для измерения или контроля электрических величин, не включенные в другие группировки</w:t>
            </w:r>
          </w:p>
        </w:tc>
        <w:tc>
          <w:tcPr>
            <w:tcW w:w="5670" w:type="dxa"/>
            <w:shd w:val="clear" w:color="auto" w:fill="FFFFFF" w:themeFill="background1"/>
          </w:tcPr>
          <w:p w:rsidR="001F4C76" w:rsidRPr="001F4C76" w:rsidRDefault="001F4C76">
            <w:pPr>
              <w:pStyle w:val="20"/>
              <w:shd w:val="clear" w:color="auto" w:fill="auto"/>
              <w:spacing w:line="264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</w:p>
          <w:p w:rsidR="001F4C76" w:rsidRDefault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наличие у юридического лица - налогового резидента государства-члена технической документации, для производства, модернизации и развития соответствующей продукции, на срок не менее 5 лет, и прав на нее;</w:t>
            </w:r>
          </w:p>
          <w:p w:rsidR="00B716E6" w:rsidRPr="001F4C76" w:rsidRDefault="00B716E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sz w:val="24"/>
                <w:szCs w:val="24"/>
              </w:rPr>
            </w:pPr>
          </w:p>
          <w:p w:rsidR="001F4C76" w:rsidRDefault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 xml:space="preserve">наличие на </w:t>
            </w:r>
            <w:r w:rsidRPr="006A20DB">
              <w:rPr>
                <w:rStyle w:val="210"/>
                <w:sz w:val="24"/>
                <w:szCs w:val="24"/>
              </w:rPr>
              <w:t xml:space="preserve">территории </w:t>
            </w:r>
            <w:r w:rsidR="007D4398" w:rsidRPr="006A20DB">
              <w:rPr>
                <w:rFonts w:eastAsia="Calibri"/>
                <w:sz w:val="24"/>
                <w:szCs w:val="24"/>
              </w:rPr>
              <w:t>одного из</w:t>
            </w:r>
            <w:r w:rsidR="007D4398" w:rsidRPr="009D104B">
              <w:rPr>
                <w:rFonts w:eastAsia="Calibri"/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sz w:val="24"/>
                <w:szCs w:val="24"/>
              </w:rPr>
              <w:t>государств</w:t>
            </w:r>
            <w:r w:rsidR="009D132C">
              <w:rPr>
                <w:rStyle w:val="210"/>
                <w:sz w:val="24"/>
                <w:szCs w:val="24"/>
              </w:rPr>
              <w:t>а</w:t>
            </w:r>
            <w:r w:rsidRPr="001F4C76">
              <w:rPr>
                <w:rStyle w:val="210"/>
                <w:sz w:val="24"/>
                <w:szCs w:val="24"/>
              </w:rPr>
              <w:t>-член</w:t>
            </w:r>
            <w:r w:rsidR="009D132C">
              <w:rPr>
                <w:rStyle w:val="210"/>
                <w:sz w:val="24"/>
                <w:szCs w:val="24"/>
              </w:rPr>
              <w:t>а</w:t>
            </w:r>
            <w:r w:rsidRPr="001F4C76">
              <w:rPr>
                <w:rStyle w:val="210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B716E6" w:rsidRPr="001F4C76" w:rsidRDefault="00B716E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sz w:val="24"/>
                <w:szCs w:val="24"/>
              </w:rPr>
            </w:pPr>
          </w:p>
          <w:p w:rsidR="001F4C76" w:rsidRPr="001F4C76" w:rsidRDefault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наличие в структуре</w:t>
            </w:r>
            <w:r w:rsidR="00BD2B1B">
              <w:rPr>
                <w:rStyle w:val="210"/>
                <w:sz w:val="24"/>
                <w:szCs w:val="24"/>
              </w:rPr>
              <w:t xml:space="preserve"> производителя</w:t>
            </w:r>
            <w:r w:rsidRPr="001F4C76">
              <w:rPr>
                <w:rStyle w:val="210"/>
                <w:sz w:val="24"/>
                <w:szCs w:val="24"/>
              </w:rPr>
              <w:t xml:space="preserve"> собственных конструкторско-технологических подразделений;</w:t>
            </w:r>
          </w:p>
          <w:p w:rsidR="001F4C76" w:rsidRPr="001F4C76" w:rsidRDefault="001F4C76">
            <w:pPr>
              <w:spacing w:line="260" w:lineRule="exact"/>
              <w:rPr>
                <w:rStyle w:val="210"/>
                <w:rFonts w:eastAsia="Arial Unicode MS"/>
                <w:sz w:val="24"/>
                <w:szCs w:val="24"/>
              </w:rPr>
            </w:pPr>
            <w:r w:rsidRPr="001F4C76">
              <w:rPr>
                <w:rStyle w:val="210"/>
                <w:rFonts w:eastAsia="Arial Unicode MS"/>
                <w:sz w:val="24"/>
                <w:szCs w:val="24"/>
              </w:rPr>
              <w:t>соблюдение процентной доли стоимости использованных при производстве товаров третьих стран - не более 30 процентов цены товара</w:t>
            </w:r>
          </w:p>
          <w:p w:rsidR="001F4C76" w:rsidRPr="001F4C76" w:rsidRDefault="001F4C76" w:rsidP="00397945">
            <w:pPr>
              <w:tabs>
                <w:tab w:val="left" w:pos="3015"/>
              </w:tabs>
              <w:spacing w:after="24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809F0" w:rsidRPr="00B716E6" w:rsidRDefault="001F4C76" w:rsidP="00880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9F0" w:rsidRPr="00B716E6">
              <w:rPr>
                <w:rFonts w:ascii="Times New Roman" w:hAnsi="Times New Roman"/>
                <w:sz w:val="24"/>
                <w:szCs w:val="24"/>
              </w:rPr>
              <w:t>Предложения Р</w:t>
            </w:r>
            <w:r w:rsidR="008809F0"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1F4C76" w:rsidRDefault="001F4C76" w:rsidP="007D435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98" w:rsidRPr="00060222" w:rsidRDefault="007D4398" w:rsidP="007D43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2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13.01.2022</w:t>
            </w:r>
          </w:p>
          <w:p w:rsidR="007D4398" w:rsidRPr="007D4398" w:rsidRDefault="007D4398" w:rsidP="007D4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резерв</w:t>
            </w:r>
          </w:p>
          <w:p w:rsidR="007D4398" w:rsidRDefault="007D4398" w:rsidP="007D4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СОП</w:t>
            </w:r>
            <w:r w:rsidR="00E919BC">
              <w:rPr>
                <w:rFonts w:ascii="Times New Roman" w:eastAsia="Calibri" w:hAnsi="Times New Roman" w:cs="Times New Roman"/>
                <w:sz w:val="24"/>
                <w:szCs w:val="24"/>
              </w:rPr>
              <w:t>, МИИР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изменить формулировку про сервисные центры, добавить «одного из»</w:t>
            </w:r>
          </w:p>
          <w:p w:rsidR="00AA16A4" w:rsidRDefault="00AA16A4" w:rsidP="007D4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 предложение СОП</w:t>
            </w:r>
          </w:p>
          <w:p w:rsidR="00377B17" w:rsidRDefault="00377B17" w:rsidP="007D43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E40" w:rsidRDefault="005F5E40" w:rsidP="005F5E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5F5E40" w:rsidRPr="00361682" w:rsidRDefault="005F5E40" w:rsidP="005F5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- </w:t>
            </w:r>
            <w:r w:rsidRPr="001132C4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</w:tr>
      <w:tr w:rsidR="003950A1" w:rsidRPr="004D6F22" w:rsidTr="004118FD">
        <w:trPr>
          <w:trHeight w:val="332"/>
        </w:trPr>
        <w:tc>
          <w:tcPr>
            <w:tcW w:w="2093" w:type="dxa"/>
            <w:shd w:val="clear" w:color="auto" w:fill="FFFFFF" w:themeFill="background1"/>
          </w:tcPr>
          <w:p w:rsidR="003950A1" w:rsidRPr="00CF6956" w:rsidRDefault="003950A1" w:rsidP="007354B7">
            <w:pPr>
              <w:ind w:left="28" w:right="5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из 9030 31 </w:t>
            </w:r>
          </w:p>
          <w:p w:rsidR="003950A1" w:rsidRPr="00CF6956" w:rsidRDefault="003950A1" w:rsidP="007354B7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из 9030 32 000 9 </w:t>
            </w:r>
          </w:p>
          <w:p w:rsidR="003950A1" w:rsidRPr="00CF6956" w:rsidRDefault="003950A1" w:rsidP="007354B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из 9031 41 </w:t>
            </w:r>
          </w:p>
          <w:p w:rsidR="003950A1" w:rsidRPr="00CF6956" w:rsidRDefault="003950A1" w:rsidP="007354B7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из 9031 49 </w:t>
            </w:r>
          </w:p>
          <w:p w:rsidR="003950A1" w:rsidRPr="00CF6956" w:rsidRDefault="003950A1" w:rsidP="007354B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из 9031 80 </w:t>
            </w:r>
          </w:p>
          <w:p w:rsidR="003950A1" w:rsidRPr="001F4C76" w:rsidRDefault="003950A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  <w:r w:rsidRPr="00CF6956">
              <w:rPr>
                <w:rFonts w:eastAsia="Calibri"/>
                <w:sz w:val="24"/>
                <w:szCs w:val="24"/>
              </w:rPr>
              <w:t>Контрольно-измерительное и испытательное оборудование для приемочных испытаний ЭКБ, включая автоматизированные средства измерений электронных компонентов и узлов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950A1" w:rsidRPr="00CF6956" w:rsidRDefault="003950A1" w:rsidP="007354B7">
            <w:pPr>
              <w:ind w:left="327" w:right="319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26.51.43</w:t>
            </w:r>
          </w:p>
          <w:p w:rsidR="003950A1" w:rsidRPr="00CF6956" w:rsidRDefault="003950A1" w:rsidP="007354B7">
            <w:pPr>
              <w:ind w:left="327" w:right="319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26.51.66</w:t>
            </w:r>
          </w:p>
          <w:p w:rsidR="003950A1" w:rsidRPr="001F4C76" w:rsidRDefault="003950A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  <w:r w:rsidRPr="00CF6956">
              <w:rPr>
                <w:sz w:val="24"/>
                <w:szCs w:val="24"/>
                <w:highlight w:val="lightGray"/>
              </w:rPr>
              <w:t>Контрольно-измерительное и испытательное оборудование для приемочных испытаний ЭКБ, включая автоматизированные средства измерений электронных компонентов и узлов</w:t>
            </w:r>
          </w:p>
        </w:tc>
        <w:tc>
          <w:tcPr>
            <w:tcW w:w="5670" w:type="dxa"/>
            <w:shd w:val="clear" w:color="auto" w:fill="FFFFFF" w:themeFill="background1"/>
          </w:tcPr>
          <w:p w:rsidR="003950A1" w:rsidRPr="00CF6956" w:rsidRDefault="003950A1" w:rsidP="007354B7">
            <w:pPr>
              <w:ind w:right="64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наличие у производителя специального технологического оборудования - юридического лица, являющегося налоговым резидентом</w:t>
            </w:r>
            <w:r w:rsidRPr="00BB15FF"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  <w:t xml:space="preserve"> </w:t>
            </w:r>
            <w:r w:rsidRPr="00CF6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государства - члена</w:t>
            </w: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&lt;1&gt;, исключительных права собственности &lt;3&gt; либо иных законных оснований владения и использования: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конструкторской, технологической и эксплуатационной документации в объеме, достаточном для производства, модернизации и эксплуатации соответствующего специального технологического оборудования;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специализированных программных продуктов, необходимых для производства, модернизации и эксплуатации соответствующего специального технологического оборудования;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CF6956" w:rsidRDefault="003950A1" w:rsidP="007354B7">
            <w:pPr>
              <w:ind w:right="62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производственных и технологических ноу-хау, отнесенных к категории коммерческой тайны, необходимых для производства, модернизации соответствующего специального технологического оборудования;</w:t>
            </w:r>
          </w:p>
          <w:p w:rsidR="003950A1" w:rsidRPr="00CF6956" w:rsidRDefault="003950A1" w:rsidP="007354B7">
            <w:pPr>
              <w:ind w:right="62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патентов на изобретения и полезные модели, необходимых для производства, модернизации соответствующего специального технологического оборудования.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существление </w:t>
            </w:r>
            <w:r w:rsidRPr="00CF6956">
              <w:rPr>
                <w:rFonts w:ascii="Times New Roman" w:hAnsi="Times New Roman" w:cs="Times New Roman"/>
                <w:sz w:val="24"/>
                <w:szCs w:val="24"/>
              </w:rPr>
              <w:t>государств - членов</w:t>
            </w: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юридическим лицом, отвечающим вышеуказанным требованиям, следующих операций:</w:t>
            </w:r>
          </w:p>
          <w:p w:rsidR="003950A1" w:rsidRPr="00CF6956" w:rsidRDefault="003950A1" w:rsidP="007354B7">
            <w:pPr>
              <w:ind w:right="63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изготовление конструкционных элементов: корпуса,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манипуляторы, механические элементы стоек, блоков, модулей и других составных частей специального технологического оборудования; изготовление печатных узлов специального технологического оборудования;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сборка и монтаж, испытания специального технологического оборудования, в том числе испытания в целях утверждения типа средств измерений.</w:t>
            </w:r>
          </w:p>
          <w:p w:rsidR="003950A1" w:rsidRPr="00B716E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иностранных комплектующих изделий для производства товара - не более 50 процентов цены товара</w:t>
            </w:r>
          </w:p>
          <w:p w:rsidR="003950A1" w:rsidRPr="00CF6956" w:rsidRDefault="003950A1" w:rsidP="007354B7">
            <w:pPr>
              <w:ind w:right="60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CF6956" w:rsidRDefault="003950A1" w:rsidP="007354B7">
            <w:pPr>
              <w:ind w:right="60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</w:t>
            </w: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ри определении процентной доли стоимости использованных при производстве товара иностранных комплектующих изделий учитываются только следующие комплектующие изделия, которые допускается применять при производстве специального технологического оборудования: </w:t>
            </w:r>
          </w:p>
          <w:p w:rsidR="003950A1" w:rsidRPr="00CF6956" w:rsidRDefault="003950A1" w:rsidP="007354B7">
            <w:pPr>
              <w:ind w:right="60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средства вакуумной откачки, средства измерения вакуума и анализаторы остаточной атмосферы, запорно-вакуумная арматура, регуляторы расхода газов прецизионные и арматура для работы с газами высокой чистоты;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отдельные виды специализированной электроники, в том числе прецизионные регуляторы температуры и ВЧ-генераторы;</w:t>
            </w:r>
          </w:p>
          <w:p w:rsidR="003950A1" w:rsidRPr="00CF6956" w:rsidRDefault="003950A1" w:rsidP="007354B7">
            <w:pPr>
              <w:ind w:right="24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системы финишной доочистки технологических газов;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аналитические системы (системы дифракции, пирометры и т.п.), изделия из высокотемпературных керамик, графита, карбида кремния.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</w:t>
            </w: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аличие на территории </w:t>
            </w:r>
            <w:r w:rsidRPr="00BB15FF"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  <w:t xml:space="preserve">одного из стран - членов ЕАЭС </w:t>
            </w:r>
            <w:r w:rsidRPr="00CF6956">
              <w:rPr>
                <w:rFonts w:ascii="Times New Roman" w:hAnsi="Times New Roman" w:cs="Times New Roman"/>
                <w:sz w:val="24"/>
                <w:szCs w:val="24"/>
              </w:rPr>
              <w:t>государства - члена</w:t>
            </w:r>
            <w:r w:rsidRPr="00CF695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сервисного центра, уполномоченного осуществлять ремонт, послепродажное и гарантийное обслуживание продукции.</w:t>
            </w:r>
          </w:p>
          <w:p w:rsidR="003950A1" w:rsidRPr="00CF6956" w:rsidRDefault="003950A1" w:rsidP="007354B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3950A1" w:rsidRPr="001F4C76" w:rsidRDefault="003950A1">
            <w:pPr>
              <w:pStyle w:val="20"/>
              <w:shd w:val="clear" w:color="auto" w:fill="auto"/>
              <w:spacing w:line="264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с</w:t>
            </w:r>
            <w:r w:rsidRPr="00CF6956">
              <w:rPr>
                <w:sz w:val="24"/>
                <w:szCs w:val="24"/>
                <w:highlight w:val="lightGray"/>
              </w:rPr>
              <w:t>пециальное технологического оборудование должно комплектоваться документацией на базовые технологические процессы</w:t>
            </w:r>
          </w:p>
        </w:tc>
        <w:tc>
          <w:tcPr>
            <w:tcW w:w="4536" w:type="dxa"/>
            <w:shd w:val="clear" w:color="auto" w:fill="FFFFFF" w:themeFill="background1"/>
          </w:tcPr>
          <w:p w:rsidR="003950A1" w:rsidRPr="00B716E6" w:rsidRDefault="003950A1" w:rsidP="007354B7">
            <w:pPr>
              <w:rPr>
                <w:rFonts w:ascii="Times New Roman" w:hAnsi="Times New Roman"/>
                <w:sz w:val="24"/>
                <w:szCs w:val="24"/>
              </w:rPr>
            </w:pPr>
            <w:r w:rsidRPr="00B716E6">
              <w:rPr>
                <w:rFonts w:ascii="Times New Roman" w:hAnsi="Times New Roman"/>
                <w:sz w:val="24"/>
                <w:szCs w:val="24"/>
              </w:rPr>
              <w:t>Предложения РФ</w:t>
            </w:r>
          </w:p>
          <w:p w:rsidR="003950A1" w:rsidRDefault="003950A1" w:rsidP="007354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50A1" w:rsidRPr="00B716E6" w:rsidRDefault="003950A1" w:rsidP="007354B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704A">
              <w:rPr>
                <w:rFonts w:ascii="Times New Roman" w:hAnsi="Times New Roman"/>
                <w:sz w:val="24"/>
                <w:szCs w:val="24"/>
                <w:u w:val="single"/>
              </w:rPr>
              <w:t>14.12.2021</w:t>
            </w:r>
            <w:r w:rsidRPr="00512B2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 (РК) </w:t>
            </w:r>
            <w:r w:rsidRPr="00413F92">
              <w:rPr>
                <w:rFonts w:ascii="Times New Roman" w:hAnsi="Times New Roman"/>
                <w:sz w:val="24"/>
                <w:szCs w:val="24"/>
              </w:rPr>
              <w:t xml:space="preserve">– против </w:t>
            </w:r>
            <w:r>
              <w:rPr>
                <w:rFonts w:ascii="Times New Roman" w:hAnsi="Times New Roman"/>
                <w:sz w:val="24"/>
                <w:szCs w:val="24"/>
              </w:rPr>
              <w:t>сноски 1</w:t>
            </w:r>
          </w:p>
          <w:p w:rsidR="003950A1" w:rsidRDefault="003950A1" w:rsidP="007354B7">
            <w:pPr>
              <w:rPr>
                <w:rFonts w:ascii="Times New Roman" w:hAnsi="Times New Roman"/>
                <w:sz w:val="24"/>
                <w:szCs w:val="24"/>
              </w:rPr>
            </w:pPr>
            <w:r w:rsidRPr="00BD704A">
              <w:rPr>
                <w:rFonts w:ascii="Times New Roman" w:hAnsi="Times New Roman"/>
                <w:sz w:val="24"/>
                <w:szCs w:val="24"/>
              </w:rPr>
              <w:t xml:space="preserve">КР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EBB">
              <w:rPr>
                <w:rFonts w:ascii="Times New Roman" w:hAnsi="Times New Roman"/>
                <w:sz w:val="24"/>
                <w:szCs w:val="24"/>
              </w:rPr>
              <w:t>по условиям производства выступают за консенсус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6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50A1" w:rsidRDefault="003950A1" w:rsidP="007354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5E40" w:rsidRDefault="005F5E40" w:rsidP="005F5E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3950A1" w:rsidRPr="00AF780E" w:rsidRDefault="005F5E40" w:rsidP="005F5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 w:rsidR="0075086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7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2C4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  <w:p w:rsidR="0075086C" w:rsidRDefault="00AF780E" w:rsidP="005F5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резерв</w:t>
            </w:r>
          </w:p>
          <w:p w:rsidR="00AF780E" w:rsidRDefault="003E1232" w:rsidP="005F5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 (РК) </w:t>
            </w:r>
            <w:r w:rsidRPr="00413F92">
              <w:rPr>
                <w:rFonts w:ascii="Times New Roman" w:hAnsi="Times New Roman"/>
                <w:sz w:val="24"/>
                <w:szCs w:val="24"/>
              </w:rPr>
              <w:t xml:space="preserve">– против </w:t>
            </w:r>
            <w:r>
              <w:rPr>
                <w:rFonts w:ascii="Times New Roman" w:hAnsi="Times New Roman"/>
                <w:sz w:val="24"/>
                <w:szCs w:val="24"/>
              </w:rPr>
              <w:t>сноски 1</w:t>
            </w:r>
          </w:p>
          <w:p w:rsidR="003E1232" w:rsidRDefault="003E1232" w:rsidP="005F5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МИИР РК - </w:t>
            </w:r>
            <w:r w:rsidRPr="00413F92">
              <w:rPr>
                <w:rFonts w:ascii="Times New Roman" w:hAnsi="Times New Roman"/>
                <w:sz w:val="24"/>
                <w:szCs w:val="24"/>
              </w:rPr>
              <w:t xml:space="preserve">против </w:t>
            </w:r>
            <w:r>
              <w:rPr>
                <w:rFonts w:ascii="Times New Roman" w:hAnsi="Times New Roman"/>
                <w:sz w:val="24"/>
                <w:szCs w:val="24"/>
              </w:rPr>
              <w:t>сноски 1</w:t>
            </w:r>
          </w:p>
          <w:p w:rsidR="003E1232" w:rsidRDefault="003E1232" w:rsidP="005F5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780E" w:rsidRPr="002A6FFD" w:rsidRDefault="00AF780E" w:rsidP="005F5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у РФ что такое ЭКБ</w:t>
            </w:r>
          </w:p>
          <w:p w:rsidR="00900DB1" w:rsidRPr="002A6FFD" w:rsidRDefault="00900DB1" w:rsidP="005F5E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0A1" w:rsidRPr="004D6F22" w:rsidTr="00C376D9">
        <w:trPr>
          <w:trHeight w:val="5860"/>
        </w:trPr>
        <w:tc>
          <w:tcPr>
            <w:tcW w:w="2093" w:type="dxa"/>
            <w:shd w:val="clear" w:color="auto" w:fill="FFFFFF" w:themeFill="background1"/>
          </w:tcPr>
          <w:p w:rsidR="003950A1" w:rsidRDefault="003950A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</w:p>
          <w:p w:rsidR="003950A1" w:rsidRPr="001F4C76" w:rsidRDefault="003950A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8543 20 000 0</w:t>
            </w:r>
            <w:r w:rsidRPr="001F4C76">
              <w:rPr>
                <w:rStyle w:val="210"/>
                <w:rFonts w:eastAsia="Arial Unicode MS"/>
                <w:sz w:val="24"/>
                <w:szCs w:val="24"/>
              </w:rPr>
              <w:t xml:space="preserve"> Генераторы сигналов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rPr>
                <w:rStyle w:val="210"/>
                <w:sz w:val="24"/>
                <w:szCs w:val="24"/>
              </w:rPr>
            </w:pPr>
          </w:p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27.90.40</w:t>
            </w:r>
          </w:p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Оборудование</w:t>
            </w:r>
            <w:r w:rsidRPr="001F4C76">
              <w:rPr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sz w:val="24"/>
                <w:szCs w:val="24"/>
              </w:rPr>
              <w:t>электрическое</w:t>
            </w:r>
            <w:r w:rsidRPr="001F4C76">
              <w:rPr>
                <w:sz w:val="24"/>
                <w:szCs w:val="24"/>
              </w:rPr>
              <w:t xml:space="preserve"> </w:t>
            </w:r>
            <w:r w:rsidRPr="001F4C76">
              <w:rPr>
                <w:rStyle w:val="210"/>
                <w:sz w:val="24"/>
                <w:szCs w:val="24"/>
              </w:rPr>
              <w:t>прочее,</w:t>
            </w:r>
          </w:p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  <w:r w:rsidRPr="001F4C76">
              <w:rPr>
                <w:rStyle w:val="210"/>
                <w:rFonts w:eastAsia="Arial Unicode MS"/>
                <w:sz w:val="24"/>
                <w:szCs w:val="24"/>
              </w:rPr>
              <w:t>не включенное в другие группировки (включая магниты электрические, муфты и тормоза электромагнитные, захваты подъемные электромагнитные, ускорители частиц электрические, генераторы сигналов электрические)</w:t>
            </w:r>
          </w:p>
        </w:tc>
        <w:tc>
          <w:tcPr>
            <w:tcW w:w="5670" w:type="dxa"/>
            <w:shd w:val="clear" w:color="auto" w:fill="FFFFFF" w:themeFill="background1"/>
          </w:tcPr>
          <w:p w:rsidR="003950A1" w:rsidRPr="001F4C76" w:rsidRDefault="003950A1">
            <w:pPr>
              <w:pStyle w:val="20"/>
              <w:shd w:val="clear" w:color="auto" w:fill="auto"/>
              <w:spacing w:line="260" w:lineRule="exact"/>
              <w:jc w:val="center"/>
              <w:rPr>
                <w:rStyle w:val="210"/>
                <w:sz w:val="24"/>
                <w:szCs w:val="24"/>
              </w:rPr>
            </w:pPr>
          </w:p>
          <w:p w:rsidR="003950A1" w:rsidRDefault="003950A1" w:rsidP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>наличие у юридического лица - налогового резидента государства-члена технической документации, для производства, модернизации и развития соответствующей продукции, на срок не менее 5 лет, и прав на нее;</w:t>
            </w:r>
          </w:p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sz w:val="24"/>
                <w:szCs w:val="24"/>
              </w:rPr>
            </w:pPr>
          </w:p>
          <w:p w:rsidR="003950A1" w:rsidRDefault="003950A1" w:rsidP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  <w:r w:rsidRPr="005F5E40">
              <w:rPr>
                <w:rStyle w:val="210"/>
                <w:sz w:val="24"/>
                <w:szCs w:val="24"/>
              </w:rPr>
              <w:t xml:space="preserve">наличие на территории </w:t>
            </w:r>
            <w:r w:rsidR="007D4398" w:rsidRPr="005F5E40">
              <w:rPr>
                <w:rFonts w:eastAsia="Calibri"/>
                <w:sz w:val="24"/>
                <w:szCs w:val="24"/>
              </w:rPr>
              <w:t xml:space="preserve">одного из </w:t>
            </w:r>
            <w:r w:rsidRPr="005F5E40">
              <w:rPr>
                <w:rStyle w:val="210"/>
                <w:sz w:val="24"/>
                <w:szCs w:val="24"/>
              </w:rPr>
              <w:t>государств</w:t>
            </w:r>
            <w:r w:rsidR="009D132C" w:rsidRPr="005F5E40">
              <w:rPr>
                <w:rStyle w:val="210"/>
                <w:sz w:val="24"/>
                <w:szCs w:val="24"/>
              </w:rPr>
              <w:t>а</w:t>
            </w:r>
            <w:r w:rsidRPr="001F4C76">
              <w:rPr>
                <w:rStyle w:val="210"/>
                <w:sz w:val="24"/>
                <w:szCs w:val="24"/>
              </w:rPr>
              <w:t>-член</w:t>
            </w:r>
            <w:r w:rsidR="009D132C">
              <w:rPr>
                <w:rStyle w:val="210"/>
                <w:sz w:val="24"/>
                <w:szCs w:val="24"/>
              </w:rPr>
              <w:t>а</w:t>
            </w:r>
            <w:r w:rsidRPr="001F4C76">
              <w:rPr>
                <w:rStyle w:val="210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sz w:val="24"/>
                <w:szCs w:val="24"/>
              </w:rPr>
            </w:pPr>
          </w:p>
          <w:p w:rsidR="003950A1" w:rsidRPr="001F4C76" w:rsidRDefault="003950A1" w:rsidP="001F4C76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sz w:val="24"/>
                <w:szCs w:val="24"/>
              </w:rPr>
            </w:pPr>
            <w:r w:rsidRPr="001F4C76">
              <w:rPr>
                <w:rStyle w:val="210"/>
                <w:sz w:val="24"/>
                <w:szCs w:val="24"/>
              </w:rPr>
              <w:t xml:space="preserve">наличие в структуре </w:t>
            </w:r>
            <w:r>
              <w:rPr>
                <w:rStyle w:val="210"/>
                <w:sz w:val="24"/>
                <w:szCs w:val="24"/>
              </w:rPr>
              <w:t>производителя</w:t>
            </w:r>
            <w:r w:rsidRPr="001F4C76">
              <w:rPr>
                <w:rStyle w:val="210"/>
                <w:sz w:val="24"/>
                <w:szCs w:val="24"/>
              </w:rPr>
              <w:t xml:space="preserve"> собственных конструкторско-технологических подразделений;</w:t>
            </w:r>
          </w:p>
          <w:p w:rsidR="003950A1" w:rsidRPr="00B716E6" w:rsidRDefault="003950A1" w:rsidP="00B716E6">
            <w:pPr>
              <w:spacing w:line="260" w:lineRule="exact"/>
              <w:rPr>
                <w:rStyle w:val="210"/>
                <w:rFonts w:eastAsia="Arial Unicode MS"/>
                <w:sz w:val="24"/>
                <w:szCs w:val="24"/>
              </w:rPr>
            </w:pPr>
            <w:r w:rsidRPr="001F4C76">
              <w:rPr>
                <w:rStyle w:val="210"/>
                <w:rFonts w:eastAsia="Arial Unicode MS"/>
                <w:sz w:val="24"/>
                <w:szCs w:val="24"/>
              </w:rPr>
              <w:t>соблюдение процентной доли стоимости использованных при производстве товаров третьих стран - не более 30 процентов цены товара</w:t>
            </w:r>
          </w:p>
        </w:tc>
        <w:tc>
          <w:tcPr>
            <w:tcW w:w="4536" w:type="dxa"/>
            <w:shd w:val="clear" w:color="auto" w:fill="FFFFFF" w:themeFill="background1"/>
          </w:tcPr>
          <w:p w:rsidR="003950A1" w:rsidRDefault="003950A1">
            <w:pPr>
              <w:pStyle w:val="20"/>
              <w:shd w:val="clear" w:color="auto" w:fill="auto"/>
              <w:spacing w:line="260" w:lineRule="exact"/>
              <w:ind w:firstLine="280"/>
              <w:jc w:val="both"/>
              <w:rPr>
                <w:rStyle w:val="210"/>
                <w:sz w:val="24"/>
                <w:szCs w:val="24"/>
              </w:rPr>
            </w:pPr>
          </w:p>
          <w:p w:rsidR="003950A1" w:rsidRDefault="008809F0" w:rsidP="001F4C76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6E6">
              <w:rPr>
                <w:rFonts w:ascii="Times New Roman" w:hAnsi="Times New Roman"/>
                <w:sz w:val="24"/>
                <w:szCs w:val="24"/>
              </w:rPr>
              <w:t>Предложения 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3950A1" w:rsidRDefault="003950A1" w:rsidP="001F4C76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398" w:rsidRPr="00060222" w:rsidRDefault="007D4398" w:rsidP="007D439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022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13.01.2022</w:t>
            </w:r>
          </w:p>
          <w:p w:rsidR="007D4398" w:rsidRPr="007D4398" w:rsidRDefault="007D4398" w:rsidP="007D4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– резерв</w:t>
            </w:r>
          </w:p>
          <w:p w:rsidR="003950A1" w:rsidRDefault="007D4398" w:rsidP="007D4398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– СОП</w:t>
            </w:r>
            <w:r w:rsidR="00E919BC">
              <w:rPr>
                <w:rFonts w:ascii="Times New Roman" w:eastAsia="Calibri" w:hAnsi="Times New Roman" w:cs="Times New Roman"/>
                <w:sz w:val="24"/>
                <w:szCs w:val="24"/>
              </w:rPr>
              <w:t>, МИИР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изменить формулировку про сервисные центры, добавить «одного из»</w:t>
            </w:r>
          </w:p>
          <w:p w:rsidR="003950A1" w:rsidRDefault="00AA16A4" w:rsidP="001F4C76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 предложение СОП</w:t>
            </w:r>
          </w:p>
          <w:p w:rsidR="003950A1" w:rsidRDefault="003950A1" w:rsidP="001F4C76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E40" w:rsidRDefault="005F5E40" w:rsidP="005F5E4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3950A1" w:rsidRDefault="005F5E40" w:rsidP="005F5E40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72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132C4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  <w:p w:rsidR="005F5E40" w:rsidRDefault="005F5E40" w:rsidP="005F5E40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0A1" w:rsidRDefault="003950A1" w:rsidP="001F4C76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0A1" w:rsidRDefault="003950A1" w:rsidP="001F4C76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6E6" w:rsidRPr="00253356" w:rsidRDefault="00B716E6" w:rsidP="00B71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  <w:r w:rsidRPr="00253356">
        <w:rPr>
          <w:rFonts w:ascii="Times New Roman" w:hAnsi="Times New Roman" w:cs="Times New Roman"/>
          <w:sz w:val="24"/>
          <w:szCs w:val="20"/>
        </w:rPr>
        <w:t>По отрасли «</w:t>
      </w:r>
      <w:r w:rsidRPr="00B716E6">
        <w:rPr>
          <w:rFonts w:ascii="Times New Roman" w:hAnsi="Times New Roman" w:cs="Times New Roman"/>
          <w:sz w:val="24"/>
          <w:szCs w:val="20"/>
        </w:rPr>
        <w:t>Измерительные приборы</w:t>
      </w:r>
      <w:r w:rsidRPr="00253356">
        <w:rPr>
          <w:rFonts w:ascii="Times New Roman" w:hAnsi="Times New Roman" w:cs="Times New Roman"/>
          <w:sz w:val="24"/>
          <w:szCs w:val="20"/>
        </w:rPr>
        <w:t>»:</w:t>
      </w:r>
    </w:p>
    <w:p w:rsidR="00B716E6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&lt;1&gt; Юридическое лицо считается находящимся под контролем иностранного государства, и (или) иностранного лица, и (или) иностранной структуры без образования юридического лица, если все они в совокупности, или некоторые из них, или каждый из них в отдельности контролируют указанное юридическое лицо, и контролирующую его предыдущую организацию, и каждую из предыдущих организаций в вышеприведенной последовательности. Иностранное государство, или иностранное лицо, или организация, или иностранная структура без образования юридического лица считается контролирующим лицом при наличии одного из следующих признаков: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672F0C">
        <w:rPr>
          <w:rFonts w:ascii="Times New Roman" w:hAnsi="Times New Roman" w:cs="Times New Roman"/>
          <w:sz w:val="24"/>
          <w:szCs w:val="24"/>
          <w:highlight w:val="yellow"/>
        </w:rPr>
        <w:t>РК СОП</w:t>
      </w:r>
      <w:r w:rsidR="00944080">
        <w:rPr>
          <w:rFonts w:ascii="Times New Roman" w:hAnsi="Times New Roman" w:cs="Times New Roman"/>
          <w:sz w:val="24"/>
          <w:szCs w:val="24"/>
          <w:highlight w:val="yellow"/>
        </w:rPr>
        <w:t>, МИИР РК</w:t>
      </w:r>
      <w:r w:rsidRPr="00672F0C">
        <w:rPr>
          <w:rFonts w:ascii="Times New Roman" w:hAnsi="Times New Roman" w:cs="Times New Roman"/>
          <w:sz w:val="24"/>
          <w:szCs w:val="24"/>
          <w:highlight w:val="yellow"/>
        </w:rPr>
        <w:t xml:space="preserve"> - против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контролирующее лицо имеет право прямо или косвенно распоряжаться (в том числе на основании договора доверительного управления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имуществом, договора простого товарищества, договора поручения или в 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 контролирующее лицо на основании договора или по иным основаниям получило право или полномочие определять решения, принимаемые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контролируемым лицом; 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 контролирующее лицо осуществляет полномочия управляющей компании контролируемого лица.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Контролирующим лицом иностранной структуры без образования юридического лица признается учредитель (основатель) такой структуры или иное лицо, не являющееся ее учредителем (основателем), если такое лицо осуществляет контроль над этой структурой.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&lt;3&gt; Подтверждением наличия у юридического лица - налогового резидента стран - членов ЕАЭС исключительных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в случае создания конструкторской и технической документации собственными силами юридического лица - приказ о разработке комплекта </w:t>
      </w:r>
    </w:p>
    <w:p w:rsidR="00B716E6" w:rsidRPr="00815CF7" w:rsidRDefault="00B716E6" w:rsidP="00B716E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815CF7">
        <w:rPr>
          <w:rFonts w:ascii="Times New Roman" w:hAnsi="Times New Roman" w:cs="Times New Roman"/>
          <w:sz w:val="24"/>
          <w:szCs w:val="24"/>
          <w:highlight w:val="lightGray"/>
        </w:rPr>
        <w:t xml:space="preserve">конструкторской и технической документации; в случае приобретения готовой конструкторской и технической документации предприятием - изготовителем продукции у предприятия - разработчика конструкторской и технической документации на продукцию - договор купли-продажи или договор поставки товара, а также акт передачи конструкторской и технической документации на продукцию, являющийся неотъемлемой частью одного из указанных договоров; в случае выполнения работ по разработке предприятием - разработчиком конструкторской и технической документации на продукцию для предприятия - изготовителя продукции -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технической документации на продукцию), являющийся неотъемлемой частью одного из указанных договоров; в случае наличия в составе конструкторской и технической документации на продукцию секрета производства (ноу-хау) -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производства. </w:t>
      </w:r>
    </w:p>
    <w:p w:rsidR="00A93037" w:rsidRDefault="00A93037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93037" w:rsidSect="00577B73">
      <w:headerReference w:type="default" r:id="rId6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DD" w:rsidRDefault="00A451DD" w:rsidP="005F2C11">
      <w:pPr>
        <w:spacing w:after="0" w:line="240" w:lineRule="auto"/>
      </w:pPr>
      <w:r>
        <w:separator/>
      </w:r>
    </w:p>
  </w:endnote>
  <w:endnote w:type="continuationSeparator" w:id="0">
    <w:p w:rsidR="00A451DD" w:rsidRDefault="00A451DD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DD" w:rsidRDefault="00A451DD" w:rsidP="005F2C11">
      <w:pPr>
        <w:spacing w:after="0" w:line="240" w:lineRule="auto"/>
      </w:pPr>
      <w:r>
        <w:separator/>
      </w:r>
    </w:p>
  </w:footnote>
  <w:footnote w:type="continuationSeparator" w:id="0">
    <w:p w:rsidR="00A451DD" w:rsidRDefault="00A451DD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2C11" w:rsidRPr="005F2C11" w:rsidRDefault="000C327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2C11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5F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2C11" w:rsidRDefault="005F2C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0501E"/>
    <w:rsid w:val="00011951"/>
    <w:rsid w:val="00025DF3"/>
    <w:rsid w:val="00031C72"/>
    <w:rsid w:val="00036398"/>
    <w:rsid w:val="00055EA8"/>
    <w:rsid w:val="00060222"/>
    <w:rsid w:val="0007036A"/>
    <w:rsid w:val="00081751"/>
    <w:rsid w:val="000912B9"/>
    <w:rsid w:val="00092C31"/>
    <w:rsid w:val="000A04E0"/>
    <w:rsid w:val="000A159C"/>
    <w:rsid w:val="000C17F5"/>
    <w:rsid w:val="000C2EC7"/>
    <w:rsid w:val="000C3277"/>
    <w:rsid w:val="000C78B4"/>
    <w:rsid w:val="000D7C1B"/>
    <w:rsid w:val="000E289E"/>
    <w:rsid w:val="000E788E"/>
    <w:rsid w:val="000F27DE"/>
    <w:rsid w:val="00100D77"/>
    <w:rsid w:val="00100F64"/>
    <w:rsid w:val="00107E67"/>
    <w:rsid w:val="0011318F"/>
    <w:rsid w:val="001132C4"/>
    <w:rsid w:val="0011738E"/>
    <w:rsid w:val="001221DD"/>
    <w:rsid w:val="00131947"/>
    <w:rsid w:val="00135F9F"/>
    <w:rsid w:val="00141C20"/>
    <w:rsid w:val="00156B4C"/>
    <w:rsid w:val="001617E5"/>
    <w:rsid w:val="00162960"/>
    <w:rsid w:val="00171B07"/>
    <w:rsid w:val="00172C52"/>
    <w:rsid w:val="00174CC6"/>
    <w:rsid w:val="001756BF"/>
    <w:rsid w:val="00175B31"/>
    <w:rsid w:val="00181325"/>
    <w:rsid w:val="001820C7"/>
    <w:rsid w:val="001832BB"/>
    <w:rsid w:val="00187052"/>
    <w:rsid w:val="00193CC1"/>
    <w:rsid w:val="001B3E8C"/>
    <w:rsid w:val="001C4198"/>
    <w:rsid w:val="001D7F1A"/>
    <w:rsid w:val="001F4583"/>
    <w:rsid w:val="001F4C76"/>
    <w:rsid w:val="00201564"/>
    <w:rsid w:val="0020583F"/>
    <w:rsid w:val="002066D0"/>
    <w:rsid w:val="00223939"/>
    <w:rsid w:val="002309DA"/>
    <w:rsid w:val="0023521C"/>
    <w:rsid w:val="0023665D"/>
    <w:rsid w:val="002503B5"/>
    <w:rsid w:val="0027518A"/>
    <w:rsid w:val="0027660E"/>
    <w:rsid w:val="00280348"/>
    <w:rsid w:val="002817B2"/>
    <w:rsid w:val="002949CE"/>
    <w:rsid w:val="002A4417"/>
    <w:rsid w:val="002A52C7"/>
    <w:rsid w:val="002A6FFD"/>
    <w:rsid w:val="002C4A85"/>
    <w:rsid w:val="002C6F94"/>
    <w:rsid w:val="002E22DC"/>
    <w:rsid w:val="002E5ED4"/>
    <w:rsid w:val="002E64E5"/>
    <w:rsid w:val="0030743C"/>
    <w:rsid w:val="00324F42"/>
    <w:rsid w:val="00357707"/>
    <w:rsid w:val="00361682"/>
    <w:rsid w:val="00361D0A"/>
    <w:rsid w:val="003634BD"/>
    <w:rsid w:val="00372187"/>
    <w:rsid w:val="003746B8"/>
    <w:rsid w:val="00374DB0"/>
    <w:rsid w:val="00377B17"/>
    <w:rsid w:val="00377E59"/>
    <w:rsid w:val="00380F4A"/>
    <w:rsid w:val="00392D0A"/>
    <w:rsid w:val="003950A1"/>
    <w:rsid w:val="00397945"/>
    <w:rsid w:val="003A0940"/>
    <w:rsid w:val="003A2BEC"/>
    <w:rsid w:val="003A3463"/>
    <w:rsid w:val="003A3DEE"/>
    <w:rsid w:val="003A774C"/>
    <w:rsid w:val="003B10E0"/>
    <w:rsid w:val="003B684D"/>
    <w:rsid w:val="003D2160"/>
    <w:rsid w:val="003D6B5F"/>
    <w:rsid w:val="003E1232"/>
    <w:rsid w:val="00405A60"/>
    <w:rsid w:val="00407BDD"/>
    <w:rsid w:val="00410D48"/>
    <w:rsid w:val="00411107"/>
    <w:rsid w:val="004118FD"/>
    <w:rsid w:val="00411953"/>
    <w:rsid w:val="00422433"/>
    <w:rsid w:val="00424276"/>
    <w:rsid w:val="00436E8E"/>
    <w:rsid w:val="00446FEF"/>
    <w:rsid w:val="00454B58"/>
    <w:rsid w:val="00492E96"/>
    <w:rsid w:val="004A0E11"/>
    <w:rsid w:val="004A61FD"/>
    <w:rsid w:val="004B2095"/>
    <w:rsid w:val="004B2289"/>
    <w:rsid w:val="004B327B"/>
    <w:rsid w:val="004C02C4"/>
    <w:rsid w:val="004C08E6"/>
    <w:rsid w:val="004C4DB1"/>
    <w:rsid w:val="004C7B18"/>
    <w:rsid w:val="004D2648"/>
    <w:rsid w:val="004D6F22"/>
    <w:rsid w:val="004D7538"/>
    <w:rsid w:val="004E4CEB"/>
    <w:rsid w:val="004F643C"/>
    <w:rsid w:val="0050188F"/>
    <w:rsid w:val="0050746A"/>
    <w:rsid w:val="00512A02"/>
    <w:rsid w:val="005166D2"/>
    <w:rsid w:val="005168C6"/>
    <w:rsid w:val="0052554A"/>
    <w:rsid w:val="0053101D"/>
    <w:rsid w:val="005343AC"/>
    <w:rsid w:val="00536FCD"/>
    <w:rsid w:val="00540DB6"/>
    <w:rsid w:val="00544BF3"/>
    <w:rsid w:val="005628A8"/>
    <w:rsid w:val="005673EC"/>
    <w:rsid w:val="00575E82"/>
    <w:rsid w:val="00577B73"/>
    <w:rsid w:val="005811CE"/>
    <w:rsid w:val="00593850"/>
    <w:rsid w:val="005972DD"/>
    <w:rsid w:val="005A6789"/>
    <w:rsid w:val="005C5E12"/>
    <w:rsid w:val="005D1D2E"/>
    <w:rsid w:val="005D3E3F"/>
    <w:rsid w:val="005D646D"/>
    <w:rsid w:val="005E0CAC"/>
    <w:rsid w:val="005F2C11"/>
    <w:rsid w:val="005F43A4"/>
    <w:rsid w:val="005F5E40"/>
    <w:rsid w:val="006066CA"/>
    <w:rsid w:val="00625ABD"/>
    <w:rsid w:val="00643B5C"/>
    <w:rsid w:val="00654EDD"/>
    <w:rsid w:val="006616DF"/>
    <w:rsid w:val="00672FEE"/>
    <w:rsid w:val="00676DBF"/>
    <w:rsid w:val="006775A4"/>
    <w:rsid w:val="00686172"/>
    <w:rsid w:val="006872F7"/>
    <w:rsid w:val="00694D12"/>
    <w:rsid w:val="006A16A9"/>
    <w:rsid w:val="006A20DB"/>
    <w:rsid w:val="006B6A61"/>
    <w:rsid w:val="006C0AF4"/>
    <w:rsid w:val="006D041D"/>
    <w:rsid w:val="006D0763"/>
    <w:rsid w:val="006D4510"/>
    <w:rsid w:val="006E704A"/>
    <w:rsid w:val="006F41D8"/>
    <w:rsid w:val="006F7B7B"/>
    <w:rsid w:val="00717F9E"/>
    <w:rsid w:val="0073043D"/>
    <w:rsid w:val="0073143E"/>
    <w:rsid w:val="007315F9"/>
    <w:rsid w:val="0073402C"/>
    <w:rsid w:val="0073495D"/>
    <w:rsid w:val="0075014B"/>
    <w:rsid w:val="0075086C"/>
    <w:rsid w:val="00761715"/>
    <w:rsid w:val="00762870"/>
    <w:rsid w:val="00763290"/>
    <w:rsid w:val="00784030"/>
    <w:rsid w:val="00795639"/>
    <w:rsid w:val="007A22E8"/>
    <w:rsid w:val="007C1004"/>
    <w:rsid w:val="007C660A"/>
    <w:rsid w:val="007D3629"/>
    <w:rsid w:val="007D3938"/>
    <w:rsid w:val="007D435E"/>
    <w:rsid w:val="007D4398"/>
    <w:rsid w:val="007D5C5D"/>
    <w:rsid w:val="00807CA0"/>
    <w:rsid w:val="00820497"/>
    <w:rsid w:val="00820FB4"/>
    <w:rsid w:val="008227AD"/>
    <w:rsid w:val="00826049"/>
    <w:rsid w:val="008261A1"/>
    <w:rsid w:val="008379EB"/>
    <w:rsid w:val="00842E59"/>
    <w:rsid w:val="00844075"/>
    <w:rsid w:val="00845BB4"/>
    <w:rsid w:val="00851D78"/>
    <w:rsid w:val="0086392A"/>
    <w:rsid w:val="008741D9"/>
    <w:rsid w:val="00876B35"/>
    <w:rsid w:val="008809F0"/>
    <w:rsid w:val="00882DC1"/>
    <w:rsid w:val="0088472D"/>
    <w:rsid w:val="00887F59"/>
    <w:rsid w:val="00891107"/>
    <w:rsid w:val="008A2EF4"/>
    <w:rsid w:val="008C645A"/>
    <w:rsid w:val="008D6F1C"/>
    <w:rsid w:val="008E44DA"/>
    <w:rsid w:val="008E5478"/>
    <w:rsid w:val="00900DB1"/>
    <w:rsid w:val="00907FD4"/>
    <w:rsid w:val="009232B2"/>
    <w:rsid w:val="00925E90"/>
    <w:rsid w:val="00937F3D"/>
    <w:rsid w:val="00944080"/>
    <w:rsid w:val="00944952"/>
    <w:rsid w:val="00950810"/>
    <w:rsid w:val="00950C45"/>
    <w:rsid w:val="00954D3C"/>
    <w:rsid w:val="009776C6"/>
    <w:rsid w:val="00982F0B"/>
    <w:rsid w:val="0098735D"/>
    <w:rsid w:val="00992C26"/>
    <w:rsid w:val="009954D5"/>
    <w:rsid w:val="009A3D65"/>
    <w:rsid w:val="009A59F1"/>
    <w:rsid w:val="009D104B"/>
    <w:rsid w:val="009D132C"/>
    <w:rsid w:val="009F4A1E"/>
    <w:rsid w:val="00A045D1"/>
    <w:rsid w:val="00A2586D"/>
    <w:rsid w:val="00A35630"/>
    <w:rsid w:val="00A451DD"/>
    <w:rsid w:val="00A4752F"/>
    <w:rsid w:val="00A54F89"/>
    <w:rsid w:val="00A561E6"/>
    <w:rsid w:val="00A816F0"/>
    <w:rsid w:val="00A82334"/>
    <w:rsid w:val="00A83FAD"/>
    <w:rsid w:val="00A853B3"/>
    <w:rsid w:val="00A93037"/>
    <w:rsid w:val="00A96FE4"/>
    <w:rsid w:val="00AA16A4"/>
    <w:rsid w:val="00AC59A7"/>
    <w:rsid w:val="00AD4C41"/>
    <w:rsid w:val="00AE25AD"/>
    <w:rsid w:val="00AE3B5D"/>
    <w:rsid w:val="00AE61D3"/>
    <w:rsid w:val="00AF0A0F"/>
    <w:rsid w:val="00AF0AFE"/>
    <w:rsid w:val="00AF780E"/>
    <w:rsid w:val="00B03329"/>
    <w:rsid w:val="00B55085"/>
    <w:rsid w:val="00B716E6"/>
    <w:rsid w:val="00B77F6D"/>
    <w:rsid w:val="00B85661"/>
    <w:rsid w:val="00B90B2D"/>
    <w:rsid w:val="00B92A27"/>
    <w:rsid w:val="00B93D2E"/>
    <w:rsid w:val="00BA269E"/>
    <w:rsid w:val="00BB15FF"/>
    <w:rsid w:val="00BB5221"/>
    <w:rsid w:val="00BC6123"/>
    <w:rsid w:val="00BD189E"/>
    <w:rsid w:val="00BD2B1B"/>
    <w:rsid w:val="00BD3E5A"/>
    <w:rsid w:val="00BD5E80"/>
    <w:rsid w:val="00BE2CB6"/>
    <w:rsid w:val="00BF08B4"/>
    <w:rsid w:val="00BF1A0B"/>
    <w:rsid w:val="00C021AA"/>
    <w:rsid w:val="00C055A6"/>
    <w:rsid w:val="00C13160"/>
    <w:rsid w:val="00C16864"/>
    <w:rsid w:val="00C25ACA"/>
    <w:rsid w:val="00C30B09"/>
    <w:rsid w:val="00C376D9"/>
    <w:rsid w:val="00C37820"/>
    <w:rsid w:val="00C54ED0"/>
    <w:rsid w:val="00C57DC4"/>
    <w:rsid w:val="00C7373D"/>
    <w:rsid w:val="00C760AA"/>
    <w:rsid w:val="00C76D12"/>
    <w:rsid w:val="00C84E8A"/>
    <w:rsid w:val="00C94817"/>
    <w:rsid w:val="00CB0175"/>
    <w:rsid w:val="00CD0322"/>
    <w:rsid w:val="00CD6E16"/>
    <w:rsid w:val="00CF6956"/>
    <w:rsid w:val="00D0438C"/>
    <w:rsid w:val="00D057B8"/>
    <w:rsid w:val="00D129FB"/>
    <w:rsid w:val="00D22382"/>
    <w:rsid w:val="00D2621A"/>
    <w:rsid w:val="00D277C9"/>
    <w:rsid w:val="00D4745C"/>
    <w:rsid w:val="00D56420"/>
    <w:rsid w:val="00D90402"/>
    <w:rsid w:val="00DA1403"/>
    <w:rsid w:val="00DB0BFE"/>
    <w:rsid w:val="00DB37A7"/>
    <w:rsid w:val="00DB68C3"/>
    <w:rsid w:val="00DB7D38"/>
    <w:rsid w:val="00DD4F30"/>
    <w:rsid w:val="00DE2278"/>
    <w:rsid w:val="00DE744A"/>
    <w:rsid w:val="00E03E9D"/>
    <w:rsid w:val="00E06FDF"/>
    <w:rsid w:val="00E07014"/>
    <w:rsid w:val="00E11774"/>
    <w:rsid w:val="00E25C96"/>
    <w:rsid w:val="00E27CCF"/>
    <w:rsid w:val="00E35089"/>
    <w:rsid w:val="00E531B9"/>
    <w:rsid w:val="00E6421C"/>
    <w:rsid w:val="00E66C19"/>
    <w:rsid w:val="00E8307A"/>
    <w:rsid w:val="00E8505C"/>
    <w:rsid w:val="00E91804"/>
    <w:rsid w:val="00E919BC"/>
    <w:rsid w:val="00EA37E4"/>
    <w:rsid w:val="00EA7C4D"/>
    <w:rsid w:val="00EB0D35"/>
    <w:rsid w:val="00EB2352"/>
    <w:rsid w:val="00EB31A4"/>
    <w:rsid w:val="00EB4CF4"/>
    <w:rsid w:val="00ED233B"/>
    <w:rsid w:val="00ED34E2"/>
    <w:rsid w:val="00ED35A2"/>
    <w:rsid w:val="00EF1AF5"/>
    <w:rsid w:val="00EF54B6"/>
    <w:rsid w:val="00EF6355"/>
    <w:rsid w:val="00F212BD"/>
    <w:rsid w:val="00F40D15"/>
    <w:rsid w:val="00F41A47"/>
    <w:rsid w:val="00F441FD"/>
    <w:rsid w:val="00F56DF6"/>
    <w:rsid w:val="00F6267A"/>
    <w:rsid w:val="00F6442A"/>
    <w:rsid w:val="00F65656"/>
    <w:rsid w:val="00F859BA"/>
    <w:rsid w:val="00F96DF2"/>
    <w:rsid w:val="00FA2E1E"/>
    <w:rsid w:val="00FA76D2"/>
    <w:rsid w:val="00FB04CB"/>
    <w:rsid w:val="00FB365C"/>
    <w:rsid w:val="00FC5F5E"/>
    <w:rsid w:val="00FF1880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character" w:customStyle="1" w:styleId="2">
    <w:name w:val="Основной текст (2)_"/>
    <w:basedOn w:val="a0"/>
    <w:link w:val="20"/>
    <w:locked/>
    <w:rsid w:val="001F4C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4C7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(2) + 10"/>
    <w:aliases w:val="5 pt"/>
    <w:basedOn w:val="2"/>
    <w:rsid w:val="001F4C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harStyle18">
    <w:name w:val="Char Style 18"/>
    <w:basedOn w:val="a0"/>
    <w:link w:val="Style12"/>
    <w:rsid w:val="00CF6956"/>
    <w:rPr>
      <w:sz w:val="25"/>
      <w:szCs w:val="25"/>
      <w:shd w:val="clear" w:color="auto" w:fill="FFFFFF"/>
    </w:rPr>
  </w:style>
  <w:style w:type="paragraph" w:customStyle="1" w:styleId="Style12">
    <w:name w:val="Style 12"/>
    <w:basedOn w:val="a"/>
    <w:link w:val="CharStyle18"/>
    <w:rsid w:val="00CF6956"/>
    <w:pPr>
      <w:widowControl w:val="0"/>
      <w:shd w:val="clear" w:color="auto" w:fill="FFFFFF"/>
      <w:spacing w:after="0" w:line="0" w:lineRule="atLeas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Касперович</dc:creator>
  <cp:lastModifiedBy>admin</cp:lastModifiedBy>
  <cp:revision>2</cp:revision>
  <cp:lastPrinted>2020-11-10T10:11:00Z</cp:lastPrinted>
  <dcterms:created xsi:type="dcterms:W3CDTF">2022-02-03T10:31:00Z</dcterms:created>
  <dcterms:modified xsi:type="dcterms:W3CDTF">2022-02-03T10:31:00Z</dcterms:modified>
</cp:coreProperties>
</file>